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00C" w:rsidRDefault="007F3179" w:rsidP="007F3179">
      <w:pPr>
        <w:jc w:val="center"/>
        <w:rPr>
          <w:b/>
        </w:rPr>
      </w:pPr>
      <w:r w:rsidRPr="007F3179">
        <w:rPr>
          <w:b/>
        </w:rPr>
        <w:t>Earnings per Share</w:t>
      </w:r>
    </w:p>
    <w:p w:rsidR="007F3179" w:rsidRDefault="007F3179" w:rsidP="007F3179">
      <w:pPr>
        <w:jc w:val="center"/>
        <w:rPr>
          <w:b/>
        </w:rPr>
      </w:pPr>
      <w:r>
        <w:rPr>
          <w:b/>
        </w:rPr>
        <w:t>Simple Capital Structure: Common stock and (possibly) preferred stock</w:t>
      </w:r>
    </w:p>
    <w:p w:rsidR="007F3179" w:rsidRDefault="007F3179" w:rsidP="007F3179">
      <w:pPr>
        <w:jc w:val="center"/>
        <w:rPr>
          <w:b/>
        </w:rPr>
      </w:pPr>
      <w:r>
        <w:rPr>
          <w:b/>
        </w:rPr>
        <w:t>Net income/# of shares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F3179" w:rsidRPr="003E0CD8" w:rsidTr="007F3179">
        <w:tc>
          <w:tcPr>
            <w:tcW w:w="4788" w:type="dxa"/>
          </w:tcPr>
          <w:p w:rsidR="007F3179" w:rsidRPr="003E0CD8" w:rsidRDefault="007F3179" w:rsidP="007F3179">
            <w:r w:rsidRPr="003E0CD8">
              <w:t>Net income applicable to common stock</w:t>
            </w:r>
          </w:p>
          <w:p w:rsidR="007F3179" w:rsidRPr="003E0CD8" w:rsidRDefault="007F3179" w:rsidP="007F3179">
            <w:pPr>
              <w:jc w:val="center"/>
            </w:pPr>
            <w:r w:rsidRPr="003E0CD8">
              <w:t>Possible Adjustments:</w:t>
            </w:r>
          </w:p>
          <w:p w:rsidR="007F3179" w:rsidRPr="003E0CD8" w:rsidRDefault="007F3179" w:rsidP="007F3179">
            <w:r w:rsidRPr="003E0CD8">
              <w:rPr>
                <w:b/>
              </w:rPr>
              <w:t>Deduct preferred dividends</w:t>
            </w:r>
            <w:r w:rsidRPr="003E0CD8">
              <w:t xml:space="preserve"> (paid or in arrears)</w:t>
            </w:r>
          </w:p>
        </w:tc>
        <w:tc>
          <w:tcPr>
            <w:tcW w:w="4788" w:type="dxa"/>
          </w:tcPr>
          <w:p w:rsidR="007F3179" w:rsidRPr="003E0CD8" w:rsidRDefault="007F3179" w:rsidP="007F3179">
            <w:r w:rsidRPr="003E0CD8">
              <w:t># of shares of common stock</w:t>
            </w:r>
          </w:p>
          <w:p w:rsidR="007F3179" w:rsidRPr="003E0CD8" w:rsidRDefault="007F3179" w:rsidP="007F3179">
            <w:r w:rsidRPr="003E0CD8">
              <w:t>Adjustments:</w:t>
            </w:r>
          </w:p>
          <w:p w:rsidR="007F3179" w:rsidRPr="003E0CD8" w:rsidRDefault="007F3179" w:rsidP="007F3179">
            <w:pPr>
              <w:pStyle w:val="ListParagraph"/>
              <w:numPr>
                <w:ilvl w:val="0"/>
                <w:numId w:val="1"/>
              </w:numPr>
            </w:pPr>
            <w:r w:rsidRPr="003E0CD8">
              <w:t>Determine average # of shares outstanding for the period</w:t>
            </w:r>
          </w:p>
          <w:p w:rsidR="007F3179" w:rsidRPr="003E0CD8" w:rsidRDefault="007F3179" w:rsidP="007F3179">
            <w:pPr>
              <w:pStyle w:val="ListParagraph"/>
              <w:numPr>
                <w:ilvl w:val="0"/>
                <w:numId w:val="1"/>
              </w:numPr>
            </w:pPr>
            <w:r w:rsidRPr="003E0CD8">
              <w:rPr>
                <w:b/>
              </w:rPr>
              <w:t>Stock dividends</w:t>
            </w:r>
            <w:r w:rsidRPr="003E0CD8">
              <w:t xml:space="preserve"> – assume issued at beginning of the period</w:t>
            </w:r>
          </w:p>
          <w:p w:rsidR="007F3179" w:rsidRPr="003E0CD8" w:rsidRDefault="007F3179" w:rsidP="007F3179">
            <w:pPr>
              <w:pStyle w:val="ListParagraph"/>
              <w:numPr>
                <w:ilvl w:val="0"/>
                <w:numId w:val="1"/>
              </w:numPr>
            </w:pPr>
            <w:r w:rsidRPr="003E0CD8">
              <w:rPr>
                <w:b/>
              </w:rPr>
              <w:t>Stock split</w:t>
            </w:r>
            <w:r w:rsidRPr="003E0CD8">
              <w:t xml:space="preserve"> – assume earliest period for which EPS calculated.  Restate earlier EPS</w:t>
            </w:r>
          </w:p>
        </w:tc>
      </w:tr>
    </w:tbl>
    <w:p w:rsidR="007F3179" w:rsidRPr="003E0CD8" w:rsidRDefault="007F3179" w:rsidP="007F3179">
      <w:pPr>
        <w:jc w:val="center"/>
      </w:pPr>
    </w:p>
    <w:p w:rsidR="007F3179" w:rsidRPr="003E0CD8" w:rsidRDefault="007F3179" w:rsidP="007F3179">
      <w:pPr>
        <w:jc w:val="center"/>
      </w:pPr>
      <w:r w:rsidRPr="003E0CD8">
        <w:t>Complex Capital Structure: Common stock and (possibly) preferred stock plus stock options; warrants; convertible bonds; convertible preferred stock; and contingent shares</w:t>
      </w:r>
    </w:p>
    <w:p w:rsidR="007F3179" w:rsidRPr="003E0CD8" w:rsidRDefault="007F3179" w:rsidP="007F3179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F3179" w:rsidRPr="003E0CD8" w:rsidTr="007F3179">
        <w:tc>
          <w:tcPr>
            <w:tcW w:w="4788" w:type="dxa"/>
          </w:tcPr>
          <w:p w:rsidR="007F3179" w:rsidRPr="003E0CD8" w:rsidRDefault="007F3179" w:rsidP="007F3179">
            <w:pPr>
              <w:jc w:val="center"/>
            </w:pPr>
            <w:r w:rsidRPr="003E0CD8">
              <w:t xml:space="preserve">Same Adjustments as for simple capital structure Plus </w:t>
            </w:r>
            <w:r w:rsidR="00454220">
              <w:t>additional a</w:t>
            </w:r>
            <w:r w:rsidRPr="003E0CD8">
              <w:t>djustments</w:t>
            </w:r>
          </w:p>
          <w:p w:rsidR="007F3179" w:rsidRPr="003E0CD8" w:rsidRDefault="007F3179" w:rsidP="007F3179"/>
        </w:tc>
        <w:tc>
          <w:tcPr>
            <w:tcW w:w="4788" w:type="dxa"/>
          </w:tcPr>
          <w:p w:rsidR="007F3179" w:rsidRPr="003E0CD8" w:rsidRDefault="007F3179" w:rsidP="007F3179">
            <w:pPr>
              <w:jc w:val="center"/>
            </w:pPr>
            <w:r w:rsidRPr="003E0CD8">
              <w:t xml:space="preserve">Same Adjustments as for simple capital structure Plus </w:t>
            </w:r>
            <w:r w:rsidR="00454220">
              <w:t>additional a</w:t>
            </w:r>
            <w:r w:rsidRPr="003E0CD8">
              <w:t>djustments</w:t>
            </w:r>
          </w:p>
          <w:p w:rsidR="00922E35" w:rsidRPr="003E0CD8" w:rsidRDefault="007F3179" w:rsidP="003E0CD8">
            <w:r w:rsidRPr="003E0CD8">
              <w:rPr>
                <w:b/>
              </w:rPr>
              <w:t>Stock Options</w:t>
            </w:r>
            <w:r w:rsidR="003E0CD8">
              <w:rPr>
                <w:b/>
              </w:rPr>
              <w:t xml:space="preserve"> and Warrants</w:t>
            </w:r>
            <w:r w:rsidRPr="003E0CD8">
              <w:t>:  add possible number of shares</w:t>
            </w:r>
            <w:r w:rsidR="00922E35">
              <w:t xml:space="preserve"> </w:t>
            </w:r>
          </w:p>
          <w:p w:rsidR="003E0CD8" w:rsidRDefault="007F3179" w:rsidP="003E0CD8">
            <w:r w:rsidRPr="003E0CD8">
              <w:t>Assume cash received is used to buy treasury stock</w:t>
            </w:r>
            <w:r w:rsidR="00922E35">
              <w:t xml:space="preserve"> @ average market price for year</w:t>
            </w:r>
            <w:r w:rsidRPr="003E0CD8">
              <w:t xml:space="preserve"> – subtract assumed # </w:t>
            </w:r>
            <w:r w:rsidR="00922E35">
              <w:t xml:space="preserve">shares </w:t>
            </w:r>
            <w:r w:rsidRPr="003E0CD8">
              <w:t xml:space="preserve">of treasury stock </w:t>
            </w:r>
          </w:p>
          <w:p w:rsidR="00F620C7" w:rsidRPr="003E0CD8" w:rsidRDefault="00F620C7" w:rsidP="003E0CD8">
            <w:r>
              <w:t xml:space="preserve">If options were actually exercised – use actual market price </w:t>
            </w:r>
            <w:r w:rsidR="00454220">
              <w:t xml:space="preserve">on exercise date </w:t>
            </w:r>
            <w:r>
              <w:t>for T/S purchase</w:t>
            </w:r>
          </w:p>
        </w:tc>
      </w:tr>
      <w:tr w:rsidR="003E0CD8" w:rsidRPr="003E0CD8" w:rsidTr="007F3179">
        <w:tc>
          <w:tcPr>
            <w:tcW w:w="4788" w:type="dxa"/>
          </w:tcPr>
          <w:p w:rsidR="003E0CD8" w:rsidRPr="003E0CD8" w:rsidRDefault="003E0CD8" w:rsidP="003E0CD8">
            <w:r>
              <w:t>Add bonds interest payments (net of tax) to net income</w:t>
            </w:r>
          </w:p>
        </w:tc>
        <w:tc>
          <w:tcPr>
            <w:tcW w:w="4788" w:type="dxa"/>
          </w:tcPr>
          <w:p w:rsidR="003E0CD8" w:rsidRPr="003E0CD8" w:rsidRDefault="003E0CD8" w:rsidP="003E0CD8">
            <w:r w:rsidRPr="003E0CD8">
              <w:rPr>
                <w:b/>
              </w:rPr>
              <w:t>Convertible Bonds</w:t>
            </w:r>
            <w:r>
              <w:t>:  Add # of possible shares</w:t>
            </w:r>
          </w:p>
        </w:tc>
      </w:tr>
      <w:tr w:rsidR="003E0CD8" w:rsidRPr="003E0CD8" w:rsidTr="007F3179">
        <w:tc>
          <w:tcPr>
            <w:tcW w:w="4788" w:type="dxa"/>
          </w:tcPr>
          <w:p w:rsidR="003E0CD8" w:rsidRDefault="003E0CD8" w:rsidP="003E0CD8">
            <w:r>
              <w:t>Add preferred dividends to net income</w:t>
            </w:r>
          </w:p>
        </w:tc>
        <w:tc>
          <w:tcPr>
            <w:tcW w:w="4788" w:type="dxa"/>
          </w:tcPr>
          <w:p w:rsidR="003E0CD8" w:rsidRPr="003E0CD8" w:rsidRDefault="003E0CD8" w:rsidP="003E0CD8">
            <w:pPr>
              <w:rPr>
                <w:b/>
              </w:rPr>
            </w:pPr>
            <w:r>
              <w:rPr>
                <w:b/>
              </w:rPr>
              <w:t xml:space="preserve">Convertible Preferred Stock: </w:t>
            </w:r>
            <w:r>
              <w:t>Add # of possible shares</w:t>
            </w:r>
          </w:p>
        </w:tc>
      </w:tr>
      <w:tr w:rsidR="003E0CD8" w:rsidRPr="003E0CD8" w:rsidTr="007F3179">
        <w:tc>
          <w:tcPr>
            <w:tcW w:w="4788" w:type="dxa"/>
          </w:tcPr>
          <w:p w:rsidR="003E0CD8" w:rsidRDefault="003E0CD8" w:rsidP="003E0CD8">
            <w:bookmarkStart w:id="0" w:name="_GoBack"/>
            <w:bookmarkEnd w:id="0"/>
          </w:p>
        </w:tc>
        <w:tc>
          <w:tcPr>
            <w:tcW w:w="4788" w:type="dxa"/>
          </w:tcPr>
          <w:p w:rsidR="003E0CD8" w:rsidRDefault="003E0CD8" w:rsidP="003E0CD8">
            <w:r w:rsidRPr="003E0CD8">
              <w:rPr>
                <w:b/>
              </w:rPr>
              <w:t>Contingent Shares</w:t>
            </w:r>
            <w:r>
              <w:t xml:space="preserve">: </w:t>
            </w:r>
          </w:p>
          <w:p w:rsidR="003E0CD8" w:rsidRDefault="003E0CD8" w:rsidP="003E0CD8">
            <w:pPr>
              <w:pStyle w:val="ListParagraph"/>
              <w:numPr>
                <w:ilvl w:val="0"/>
                <w:numId w:val="3"/>
              </w:numPr>
            </w:pPr>
            <w:r w:rsidRPr="003E0CD8">
              <w:rPr>
                <w:b/>
              </w:rPr>
              <w:t>If contingency met</w:t>
            </w:r>
            <w:r w:rsidRPr="003E0CD8">
              <w:t xml:space="preserve"> ---&gt;</w:t>
            </w:r>
            <w:r>
              <w:t xml:space="preserve"> add # of possible shares  </w:t>
            </w:r>
          </w:p>
          <w:p w:rsidR="003E0CD8" w:rsidRPr="003E0CD8" w:rsidRDefault="003E0CD8" w:rsidP="003E0CD8">
            <w:pPr>
              <w:ind w:left="360"/>
            </w:pPr>
            <w:r w:rsidRPr="003E0CD8">
              <w:rPr>
                <w:b/>
              </w:rPr>
              <w:t>If cash received assume it is used to purchase treasury stock</w:t>
            </w:r>
            <w:r w:rsidR="00922E35">
              <w:rPr>
                <w:b/>
              </w:rPr>
              <w:t xml:space="preserve"> @ average market price for year</w:t>
            </w:r>
            <w:r w:rsidRPr="003E0CD8">
              <w:rPr>
                <w:b/>
              </w:rPr>
              <w:t xml:space="preserve">, subtract # of treasury shares </w:t>
            </w:r>
          </w:p>
          <w:p w:rsidR="003E0CD8" w:rsidRDefault="003E0CD8" w:rsidP="003E0CD8">
            <w:pPr>
              <w:pStyle w:val="ListParagraph"/>
              <w:numPr>
                <w:ilvl w:val="0"/>
                <w:numId w:val="3"/>
              </w:numPr>
            </w:pPr>
            <w:r w:rsidRPr="003E0CD8">
              <w:rPr>
                <w:b/>
              </w:rPr>
              <w:t>If contingency NOT met</w:t>
            </w:r>
            <w:r>
              <w:t xml:space="preserve"> </w:t>
            </w:r>
            <w:r w:rsidRPr="003E0CD8">
              <w:t>---&gt;</w:t>
            </w:r>
            <w:r>
              <w:t xml:space="preserve"> no adjustment</w:t>
            </w:r>
          </w:p>
          <w:p w:rsidR="003E0CD8" w:rsidRPr="003E0CD8" w:rsidRDefault="003E0CD8" w:rsidP="003E0CD8"/>
        </w:tc>
      </w:tr>
    </w:tbl>
    <w:p w:rsidR="007F3179" w:rsidRPr="007F3179" w:rsidRDefault="007F3179" w:rsidP="007F3179">
      <w:pPr>
        <w:jc w:val="center"/>
        <w:rPr>
          <w:b/>
        </w:rPr>
      </w:pPr>
    </w:p>
    <w:sectPr w:rsidR="007F3179" w:rsidRPr="007F3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607D2"/>
    <w:multiLevelType w:val="hybridMultilevel"/>
    <w:tmpl w:val="8B78209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17BF2C93"/>
    <w:multiLevelType w:val="hybridMultilevel"/>
    <w:tmpl w:val="6FA0C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53C72"/>
    <w:multiLevelType w:val="hybridMultilevel"/>
    <w:tmpl w:val="8E003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79"/>
    <w:rsid w:val="003E0CD8"/>
    <w:rsid w:val="00454220"/>
    <w:rsid w:val="005505F6"/>
    <w:rsid w:val="007F3179"/>
    <w:rsid w:val="008526D4"/>
    <w:rsid w:val="00922E35"/>
    <w:rsid w:val="00A3792B"/>
    <w:rsid w:val="00CB28C7"/>
    <w:rsid w:val="00F6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0A1BE6-1700-45D6-8BF6-231B9F21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3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3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CSU, Northridge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Lundblad, Heidemarie</dc:creator>
  <cp:lastModifiedBy>Heidemarie Lundblad</cp:lastModifiedBy>
  <cp:revision>2</cp:revision>
  <dcterms:created xsi:type="dcterms:W3CDTF">2014-02-12T16:17:00Z</dcterms:created>
  <dcterms:modified xsi:type="dcterms:W3CDTF">2014-02-12T16:17:00Z</dcterms:modified>
</cp:coreProperties>
</file>